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EC3F76" w:rsidTr="00EC3F76">
        <w:tblPrEx>
          <w:tblCellMar>
            <w:top w:w="0" w:type="dxa"/>
            <w:bottom w:w="0" w:type="dxa"/>
          </w:tblCellMar>
        </w:tblPrEx>
        <w:trPr>
          <w:trHeight w:val="15238"/>
        </w:trPr>
        <w:tc>
          <w:tcPr>
            <w:tcW w:w="10890" w:type="dxa"/>
          </w:tcPr>
          <w:p w:rsidR="00EC3F76" w:rsidRDefault="00EC3F76" w:rsidP="00EC3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7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документов, на основании которых граждане, имеющие троих и более детей, желающие бесплатно приобрести сформированный земельн</w:t>
            </w:r>
            <w:r w:rsidRPr="00EC3F76">
              <w:rPr>
                <w:rFonts w:ascii="Times New Roman" w:hAnsi="Times New Roman" w:cs="Times New Roman"/>
                <w:b/>
                <w:sz w:val="28"/>
                <w:szCs w:val="28"/>
              </w:rPr>
              <w:t>ый участок, принимаются на учет</w:t>
            </w:r>
          </w:p>
          <w:p w:rsidR="00EC3F76" w:rsidRPr="00EC3F76" w:rsidRDefault="00EC3F76" w:rsidP="00EC3F76">
            <w:pPr>
              <w:pStyle w:val="a3"/>
              <w:snapToGrid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EC3F7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телефон для консультаций 28-33-10 </w:t>
            </w:r>
          </w:p>
          <w:p w:rsidR="00EC3F76" w:rsidRPr="00EC3F76" w:rsidRDefault="00EC3F76" w:rsidP="00EC3F7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C3F76">
              <w:rPr>
                <w:rFonts w:ascii="Times New Roman" w:hAnsi="Times New Roman"/>
                <w:i/>
                <w:sz w:val="28"/>
                <w:szCs w:val="28"/>
              </w:rPr>
              <w:t xml:space="preserve">с 9:00 до 13:00, </w:t>
            </w:r>
            <w:proofErr w:type="spellStart"/>
            <w:r w:rsidRPr="00EC3F76">
              <w:rPr>
                <w:rFonts w:ascii="Times New Roman" w:hAnsi="Times New Roman"/>
                <w:i/>
                <w:sz w:val="28"/>
                <w:szCs w:val="28"/>
              </w:rPr>
              <w:t>каб</w:t>
            </w:r>
            <w:proofErr w:type="spellEnd"/>
            <w:r w:rsidRPr="00EC3F76">
              <w:rPr>
                <w:rFonts w:ascii="Times New Roman" w:hAnsi="Times New Roman"/>
                <w:i/>
                <w:sz w:val="28"/>
                <w:szCs w:val="28"/>
              </w:rPr>
              <w:t xml:space="preserve">. 116, </w:t>
            </w:r>
            <w:proofErr w:type="spellStart"/>
            <w:r w:rsidRPr="00EC3F76">
              <w:rPr>
                <w:rFonts w:ascii="Times New Roman" w:hAnsi="Times New Roman"/>
                <w:i/>
                <w:sz w:val="28"/>
                <w:szCs w:val="28"/>
              </w:rPr>
              <w:t>пл</w:t>
            </w:r>
            <w:proofErr w:type="gramStart"/>
            <w:r w:rsidRPr="00EC3F76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Pr="00EC3F76">
              <w:rPr>
                <w:rFonts w:ascii="Times New Roman" w:hAnsi="Times New Roman"/>
                <w:i/>
                <w:sz w:val="28"/>
                <w:szCs w:val="28"/>
              </w:rPr>
              <w:t>вободы</w:t>
            </w:r>
            <w:proofErr w:type="spellEnd"/>
            <w:r w:rsidRPr="00EC3F76">
              <w:rPr>
                <w:rFonts w:ascii="Times New Roman" w:hAnsi="Times New Roman"/>
                <w:i/>
                <w:sz w:val="28"/>
                <w:szCs w:val="28"/>
              </w:rPr>
              <w:t>, 9</w:t>
            </w:r>
          </w:p>
          <w:p w:rsidR="00EC3F76" w:rsidRPr="00EC3F76" w:rsidRDefault="00EC3F76" w:rsidP="00EC3F76">
            <w:pPr>
              <w:spacing w:before="240" w:line="240" w:lineRule="auto"/>
              <w:ind w:firstLine="45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) документ, удостоверяющий личность Заявителя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 xml:space="preserve"> и членов его семьи (копии паспортов все страницы, пустые в том числе)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EC3F76" w:rsidRPr="00EC3F76" w:rsidRDefault="00EC3F76" w:rsidP="00EC3F76">
            <w:pPr>
              <w:spacing w:before="240" w:line="240" w:lineRule="auto"/>
              <w:ind w:firstLine="45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) свидетельство о заключении (расторжении) брака (в случае наличия);</w:t>
            </w:r>
          </w:p>
          <w:p w:rsidR="00EC3F76" w:rsidRPr="00EC3F76" w:rsidRDefault="00EC3F76" w:rsidP="00EC3F76">
            <w:pPr>
              <w:spacing w:before="240" w:line="240" w:lineRule="auto"/>
              <w:ind w:firstLine="45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) свидетельство о смерти второго родителя детей Заявителя (в случае смерти одного из родителей);</w:t>
            </w:r>
          </w:p>
          <w:p w:rsidR="00EC3F76" w:rsidRPr="00EC3F76" w:rsidRDefault="00EC3F76" w:rsidP="00EC3F76">
            <w:pPr>
              <w:spacing w:before="240" w:line="240" w:lineRule="auto"/>
              <w:ind w:firstLine="45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) свидетельства о рождении детей;</w:t>
            </w:r>
          </w:p>
          <w:p w:rsidR="00EC3F76" w:rsidRPr="00EC3F76" w:rsidRDefault="00EC3F76" w:rsidP="00EC3F76">
            <w:pPr>
              <w:spacing w:before="240" w:line="240" w:lineRule="auto"/>
              <w:ind w:firstLine="45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) документы, удостоверяющие личность каждого ребенка (в возрасте от четырнадцати лет);</w:t>
            </w:r>
          </w:p>
          <w:p w:rsidR="00EC3F76" w:rsidRPr="00EC3F76" w:rsidRDefault="00EC3F76" w:rsidP="00EC3F76">
            <w:pPr>
              <w:spacing w:before="240" w:line="240" w:lineRule="auto"/>
              <w:ind w:firstLine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) 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</w:t>
            </w:r>
            <w:r w:rsidRPr="00EC3F76">
              <w:rPr>
                <w:rFonts w:ascii="Times New Roman" w:hAnsi="Times New Roman"/>
                <w:sz w:val="26"/>
                <w:szCs w:val="26"/>
              </w:rPr>
              <w:t xml:space="preserve">, выданная не </w:t>
            </w:r>
            <w:proofErr w:type="gramStart"/>
            <w:r w:rsidRPr="00EC3F76">
              <w:rPr>
                <w:rFonts w:ascii="Times New Roman" w:hAnsi="Times New Roman"/>
                <w:sz w:val="26"/>
                <w:szCs w:val="26"/>
              </w:rPr>
              <w:t>позднее</w:t>
            </w:r>
            <w:proofErr w:type="gramEnd"/>
            <w:r w:rsidRPr="00EC3F76">
              <w:rPr>
                <w:rFonts w:ascii="Times New Roman" w:hAnsi="Times New Roman"/>
                <w:sz w:val="26"/>
                <w:szCs w:val="26"/>
              </w:rPr>
              <w:t xml:space="preserve"> чем за тридцать дней до даты подачи заявления о постановке на Учет;</w:t>
            </w:r>
          </w:p>
          <w:p w:rsidR="00EC3F76" w:rsidRPr="00EC3F76" w:rsidRDefault="00EC3F76" w:rsidP="00EC3F76">
            <w:pPr>
              <w:spacing w:before="240" w:line="240" w:lineRule="auto"/>
              <w:ind w:firstLine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) документ, подтверждающий факт постоянного проживания Заявителя на территории Самарской области в течение не менее пяти последних лет.</w:t>
            </w:r>
            <w:r w:rsidRPr="00EC3F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C3F76">
              <w:rPr>
                <w:rFonts w:ascii="Times New Roman" w:hAnsi="Times New Roman"/>
                <w:sz w:val="26"/>
                <w:szCs w:val="26"/>
              </w:rPr>
              <w:t>Данный факт может быть подтвержден любым из перечисленных документов:</w:t>
            </w:r>
          </w:p>
          <w:p w:rsidR="00EC3F76" w:rsidRPr="00EC3F76" w:rsidRDefault="00EC3F76" w:rsidP="00EC3F76">
            <w:pPr>
              <w:spacing w:before="240" w:line="240" w:lineRule="auto"/>
              <w:ind w:firstLine="11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sz w:val="26"/>
                <w:szCs w:val="26"/>
              </w:rPr>
              <w:t>а) паспорт гражданина Российской Федерации, содержащий отметку о регистрации по месту жительства в Самарской области;</w:t>
            </w:r>
          </w:p>
          <w:p w:rsidR="00EC3F76" w:rsidRPr="00EC3F76" w:rsidRDefault="00EC3F76" w:rsidP="00EC3F76">
            <w:pPr>
              <w:spacing w:before="240" w:line="240" w:lineRule="auto"/>
              <w:ind w:firstLine="11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sz w:val="26"/>
                <w:szCs w:val="26"/>
              </w:rPr>
              <w:t>б) решение суда об установлении факта проживания Заявителя на территории Самарской области в течение не менее пяти последних лет;</w:t>
            </w:r>
          </w:p>
          <w:p w:rsidR="00EC3F76" w:rsidRPr="00EC3F76" w:rsidRDefault="00EC3F76" w:rsidP="00EC3F76">
            <w:pPr>
              <w:spacing w:before="240" w:line="240" w:lineRule="auto"/>
              <w:ind w:firstLine="45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EC3F76">
              <w:rPr>
                <w:rFonts w:ascii="Times New Roman" w:hAnsi="Times New Roman"/>
                <w:b/>
                <w:sz w:val="26"/>
                <w:szCs w:val="26"/>
              </w:rPr>
              <w:t>) документ, подтверждающий факт совместного проживания детей с Заявителем</w:t>
            </w:r>
            <w:r w:rsidRPr="00EC3F76">
              <w:rPr>
                <w:rFonts w:ascii="Times New Roman" w:hAnsi="Times New Roman"/>
                <w:sz w:val="26"/>
                <w:szCs w:val="26"/>
              </w:rPr>
              <w:t>. Данный факт может быть подтвержден любым из перечисленных документов:</w:t>
            </w:r>
          </w:p>
          <w:p w:rsidR="00EC3F76" w:rsidRPr="00EC3F76" w:rsidRDefault="00EC3F76" w:rsidP="00EC3F76">
            <w:pPr>
              <w:spacing w:before="240" w:line="240" w:lineRule="auto"/>
              <w:ind w:firstLine="11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sz w:val="26"/>
                <w:szCs w:val="26"/>
              </w:rPr>
      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области;</w:t>
            </w:r>
          </w:p>
          <w:p w:rsidR="00EC3F76" w:rsidRPr="00EC3F76" w:rsidRDefault="00EC3F76" w:rsidP="00EC3F76">
            <w:pPr>
              <w:spacing w:before="240" w:line="240" w:lineRule="auto"/>
              <w:ind w:firstLine="11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sz w:val="26"/>
                <w:szCs w:val="26"/>
              </w:rPr>
      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      </w:r>
          </w:p>
          <w:p w:rsidR="00EC3F76" w:rsidRPr="00EC3F76" w:rsidRDefault="00EC3F76" w:rsidP="00EC3F76">
            <w:pPr>
              <w:spacing w:before="240" w:line="240" w:lineRule="auto"/>
              <w:ind w:firstLine="11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sz w:val="26"/>
                <w:szCs w:val="26"/>
              </w:rPr>
              <w:t>в) свидетельство о регистрации по месту жительства;</w:t>
            </w:r>
          </w:p>
          <w:p w:rsidR="00EC3F76" w:rsidRDefault="00EC3F76" w:rsidP="00EC3F76">
            <w:pPr>
              <w:spacing w:before="240" w:line="240" w:lineRule="auto"/>
              <w:ind w:firstLine="116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3F76">
              <w:rPr>
                <w:rFonts w:ascii="Times New Roman" w:hAnsi="Times New Roman"/>
                <w:sz w:val="26"/>
                <w:szCs w:val="26"/>
              </w:rPr>
              <w:t>г) решение суда об опре</w:t>
            </w:r>
            <w:r w:rsidRPr="00EC3F76">
              <w:rPr>
                <w:rFonts w:ascii="Times New Roman" w:hAnsi="Times New Roman"/>
                <w:sz w:val="26"/>
                <w:szCs w:val="26"/>
              </w:rPr>
              <w:t>делении места жительства детей.</w:t>
            </w:r>
          </w:p>
          <w:p w:rsidR="00EC3F76" w:rsidRPr="00EC3F76" w:rsidRDefault="00EC3F76" w:rsidP="00EC3F76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82AF4">
              <w:rPr>
                <w:rFonts w:ascii="Times New Roman" w:hAnsi="Times New Roman"/>
                <w:sz w:val="28"/>
                <w:szCs w:val="28"/>
              </w:rPr>
              <w:t xml:space="preserve">С пакетом документов необходимо обращаться в любые отделения МФЦ                </w:t>
            </w:r>
            <w:proofErr w:type="spellStart"/>
            <w:r w:rsidRPr="00EC3F76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EC3F76">
              <w:rPr>
                <w:rFonts w:ascii="Times New Roman" w:hAnsi="Times New Roman"/>
                <w:sz w:val="28"/>
                <w:szCs w:val="28"/>
              </w:rPr>
              <w:t xml:space="preserve">. Ставропольский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82AF4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F82AF4">
              <w:rPr>
                <w:rFonts w:ascii="Times New Roman" w:hAnsi="Times New Roman"/>
                <w:sz w:val="28"/>
                <w:szCs w:val="28"/>
              </w:rPr>
              <w:t xml:space="preserve">. Тольятти </w:t>
            </w:r>
          </w:p>
        </w:tc>
      </w:tr>
    </w:tbl>
    <w:p w:rsidR="00E76DCE" w:rsidRPr="00EC3F76" w:rsidRDefault="00E76DCE" w:rsidP="00EC3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6DCE" w:rsidRPr="00EC3F76" w:rsidSect="00EC3F76">
      <w:type w:val="continuous"/>
      <w:pgSz w:w="11906" w:h="16838"/>
      <w:pgMar w:top="568" w:right="851" w:bottom="426" w:left="1276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76"/>
    <w:rsid w:val="002D30E0"/>
    <w:rsid w:val="00C52952"/>
    <w:rsid w:val="00DE39B3"/>
    <w:rsid w:val="00E76DCE"/>
    <w:rsid w:val="00E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F7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C3F76"/>
    <w:rPr>
      <w:rFonts w:ascii="Bookman Old Style" w:eastAsia="Times New Roman" w:hAnsi="Bookman Old Style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F76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C3F76"/>
    <w:rPr>
      <w:rFonts w:ascii="Bookman Old Style" w:eastAsia="Times New Roman" w:hAnsi="Bookman Old Style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2019-12-02T06:44:00Z</dcterms:created>
  <dcterms:modified xsi:type="dcterms:W3CDTF">2019-12-02T06:57:00Z</dcterms:modified>
</cp:coreProperties>
</file>